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63" w:rsidRDefault="0065351A">
      <w:pPr>
        <w:pStyle w:val="Bezmezer"/>
      </w:pPr>
      <w:bookmarkStart w:id="0" w:name="_GoBack"/>
      <w:bookmarkEnd w:id="0"/>
      <w:r>
        <w:rPr>
          <w:b/>
          <w:u w:val="single"/>
        </w:rPr>
        <w:t xml:space="preserve">Návrhy na „Osobnost neziskového sektoru Zlínského </w:t>
      </w:r>
      <w:proofErr w:type="gramStart"/>
      <w:r>
        <w:rPr>
          <w:b/>
          <w:u w:val="single"/>
        </w:rPr>
        <w:t>kraje  za</w:t>
      </w:r>
      <w:proofErr w:type="gramEnd"/>
      <w:r>
        <w:rPr>
          <w:b/>
          <w:u w:val="single"/>
        </w:rPr>
        <w:t xml:space="preserve"> rok 2014“ - formulář</w:t>
      </w:r>
    </w:p>
    <w:p w:rsidR="00FA1E63" w:rsidRDefault="00FA1E63">
      <w:pPr>
        <w:pStyle w:val="Bezmezer"/>
      </w:pPr>
    </w:p>
    <w:p w:rsidR="00FA1E63" w:rsidRDefault="0065351A">
      <w:pPr>
        <w:pStyle w:val="Bezmezer"/>
        <w:numPr>
          <w:ilvl w:val="0"/>
          <w:numId w:val="3"/>
        </w:numPr>
      </w:pPr>
      <w:r>
        <w:rPr>
          <w:b/>
        </w:rPr>
        <w:t xml:space="preserve">Navrhující organizace/obec 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FA1E63" w:rsidRDefault="00FA1E63">
      <w:pPr>
        <w:pStyle w:val="Bezmezer"/>
      </w:pPr>
    </w:p>
    <w:p w:rsidR="00FA1E63" w:rsidRDefault="0065351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FA1E63" w:rsidRDefault="00FA1E63">
      <w:pPr>
        <w:pStyle w:val="Bezmezer"/>
      </w:pPr>
    </w:p>
    <w:p w:rsidR="00FA1E63" w:rsidRDefault="0065351A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FA1E63" w:rsidRDefault="00FA1E63">
      <w:pPr>
        <w:pStyle w:val="Bezmezer"/>
      </w:pPr>
    </w:p>
    <w:p w:rsidR="00FA1E63" w:rsidRDefault="0065351A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FA1E63" w:rsidRDefault="00FA1E63">
      <w:pPr>
        <w:pStyle w:val="Bezmezer"/>
      </w:pPr>
    </w:p>
    <w:p w:rsidR="00FA1E63" w:rsidRDefault="0065351A">
      <w:pPr>
        <w:pStyle w:val="Odstavecseseznamem"/>
        <w:numPr>
          <w:ilvl w:val="0"/>
          <w:numId w:val="3"/>
        </w:numPr>
      </w:pPr>
      <w:r>
        <w:rPr>
          <w:b/>
        </w:rPr>
        <w:t>Navrhovaná osobnost</w:t>
      </w:r>
    </w:p>
    <w:tbl>
      <w:tblPr>
        <w:tblStyle w:val="Mkatabulky"/>
        <w:tblW w:w="960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68"/>
        <w:gridCol w:w="6538"/>
      </w:tblGrid>
      <w:tr w:rsidR="00FA1E63">
        <w:trPr>
          <w:trHeight w:val="1020"/>
        </w:trPr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/>
            </w:pPr>
            <w:r>
              <w:t xml:space="preserve">Jméno a příjmení, titul </w:t>
            </w:r>
          </w:p>
          <w:p w:rsidR="00FA1E63" w:rsidRDefault="0065351A">
            <w:pPr>
              <w:spacing w:after="0"/>
            </w:pPr>
            <w:r>
              <w:t>Adresa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</w:tc>
      </w:tr>
      <w:tr w:rsidR="00FA1E63"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t xml:space="preserve">Neziskové </w:t>
            </w:r>
            <w:proofErr w:type="gramStart"/>
            <w:r>
              <w:t>organizace v níž</w:t>
            </w:r>
            <w:proofErr w:type="gramEnd"/>
            <w:r>
              <w:t xml:space="preserve"> působil(a) či působí: </w:t>
            </w:r>
            <w:r>
              <w:br/>
              <w:t xml:space="preserve">a) název organizace </w:t>
            </w:r>
          </w:p>
          <w:p w:rsidR="00FA1E63" w:rsidRDefault="0065351A">
            <w:pPr>
              <w:spacing w:after="0" w:line="240" w:lineRule="auto"/>
            </w:pPr>
            <w:r>
              <w:t xml:space="preserve">b) obec (obce) působnosti </w:t>
            </w:r>
          </w:p>
          <w:p w:rsidR="00FA1E63" w:rsidRDefault="0065351A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FA1E63" w:rsidRDefault="00FA1E63">
            <w:pPr>
              <w:spacing w:after="0" w:line="240" w:lineRule="auto"/>
            </w:pPr>
          </w:p>
          <w:p w:rsidR="00FA1E63" w:rsidRDefault="0065351A">
            <w:pPr>
              <w:spacing w:after="0" w:line="240" w:lineRule="auto"/>
            </w:pPr>
            <w:proofErr w:type="gramStart"/>
            <w:r>
              <w:t>P.S.</w:t>
            </w:r>
            <w:proofErr w:type="gramEnd"/>
            <w:r>
              <w:t>: počet organizací lze rozšířit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Organizace: </w:t>
            </w:r>
          </w:p>
          <w:p w:rsidR="00FA1E63" w:rsidRDefault="0065351A">
            <w:pPr>
              <w:pStyle w:val="Odstavecseseznamem"/>
              <w:spacing w:after="0" w:line="240" w:lineRule="auto"/>
            </w:pPr>
            <w:r>
              <w:t>a)</w:t>
            </w:r>
          </w:p>
          <w:p w:rsidR="00FA1E63" w:rsidRDefault="0065351A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  <w:t>c)</w:t>
            </w:r>
          </w:p>
          <w:p w:rsidR="00FA1E63" w:rsidRDefault="00FA1E63">
            <w:pPr>
              <w:pStyle w:val="Odstavecseseznamem"/>
              <w:spacing w:after="0" w:line="240" w:lineRule="auto"/>
            </w:pPr>
          </w:p>
          <w:p w:rsidR="00FA1E63" w:rsidRDefault="006535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Organizace:</w:t>
            </w:r>
          </w:p>
          <w:p w:rsidR="00FA1E63" w:rsidRDefault="0065351A">
            <w:pPr>
              <w:pStyle w:val="Odstavecseseznamem"/>
              <w:spacing w:after="0" w:line="240" w:lineRule="auto"/>
            </w:pPr>
            <w:r>
              <w:t>a)</w:t>
            </w:r>
            <w:r>
              <w:br/>
              <w:t>b)</w:t>
            </w:r>
            <w:r>
              <w:br/>
              <w:t>c)</w:t>
            </w:r>
          </w:p>
          <w:p w:rsidR="00FA1E63" w:rsidRDefault="00FA1E63">
            <w:pPr>
              <w:pStyle w:val="Odstavecseseznamem"/>
              <w:spacing w:after="0" w:line="240" w:lineRule="auto"/>
            </w:pPr>
          </w:p>
          <w:p w:rsidR="00FA1E63" w:rsidRDefault="006535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Organizace: </w:t>
            </w:r>
          </w:p>
          <w:p w:rsidR="00FA1E63" w:rsidRDefault="0065351A">
            <w:pPr>
              <w:pStyle w:val="Odstavecseseznamem"/>
              <w:spacing w:after="0" w:line="240" w:lineRule="auto"/>
            </w:pPr>
            <w:r>
              <w:t>a)</w:t>
            </w:r>
            <w:r>
              <w:br/>
              <w:t>b)</w:t>
            </w:r>
            <w:r>
              <w:br/>
              <w:t>c)</w:t>
            </w:r>
            <w:r>
              <w:br/>
            </w: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</w:tc>
      </w:tr>
      <w:tr w:rsidR="00FA1E63"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t xml:space="preserve">Pracovní pozice na níž navrhovaný </w:t>
            </w:r>
            <w:proofErr w:type="gramStart"/>
            <w:r>
              <w:t>působil viz</w:t>
            </w:r>
            <w:proofErr w:type="gramEnd"/>
            <w:r>
              <w:t xml:space="preserve"> výše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</w:p>
          <w:p w:rsidR="00FA1E63" w:rsidRDefault="0065351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</w:p>
          <w:p w:rsidR="00FA1E63" w:rsidRDefault="0065351A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</w:p>
          <w:p w:rsidR="00FA1E63" w:rsidRDefault="00FA1E63">
            <w:pPr>
              <w:pStyle w:val="Odstavecseseznamem"/>
              <w:spacing w:after="0"/>
            </w:pPr>
          </w:p>
        </w:tc>
      </w:tr>
      <w:tr w:rsidR="00FA1E63"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t>Počet let práce v neziskovém sektoru ve Zlínském kraji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FA1E63">
            <w:pPr>
              <w:spacing w:after="0" w:line="240" w:lineRule="auto"/>
            </w:pPr>
          </w:p>
        </w:tc>
      </w:tr>
      <w:tr w:rsidR="00FA1E63"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t xml:space="preserve">Aktivity navrhovaného v jiných oblastech (např. veřejném sektoru, podnikatelských aktivitách podporující neziskové organizace apod.)  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</w:tc>
      </w:tr>
      <w:tr w:rsidR="00FA1E63">
        <w:trPr>
          <w:trHeight w:val="2955"/>
        </w:trPr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lastRenderedPageBreak/>
              <w:t xml:space="preserve">Důvody návrhu (rozsah orientačně do </w:t>
            </w:r>
            <w:r>
              <w:t>800 znaků vč. mezer)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</w:tc>
      </w:tr>
      <w:tr w:rsidR="00FA1E63">
        <w:tc>
          <w:tcPr>
            <w:tcW w:w="3068" w:type="dxa"/>
            <w:shd w:val="clear" w:color="auto" w:fill="auto"/>
            <w:tcMar>
              <w:left w:w="98" w:type="dxa"/>
            </w:tcMar>
          </w:tcPr>
          <w:p w:rsidR="00FA1E63" w:rsidRDefault="0065351A">
            <w:pPr>
              <w:spacing w:after="0" w:line="240" w:lineRule="auto"/>
            </w:pPr>
            <w:r>
              <w:t>Kde lze případně najít další informace o navrhovaném (web, literatura,…)</w:t>
            </w:r>
          </w:p>
        </w:tc>
        <w:tc>
          <w:tcPr>
            <w:tcW w:w="6537" w:type="dxa"/>
            <w:shd w:val="clear" w:color="auto" w:fill="auto"/>
            <w:tcMar>
              <w:left w:w="98" w:type="dxa"/>
            </w:tcMar>
          </w:tcPr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  <w:p w:rsidR="00FA1E63" w:rsidRDefault="00FA1E63">
            <w:pPr>
              <w:spacing w:after="0" w:line="240" w:lineRule="auto"/>
            </w:pPr>
          </w:p>
        </w:tc>
      </w:tr>
    </w:tbl>
    <w:p w:rsidR="00FA1E63" w:rsidRDefault="00FA1E63">
      <w:pPr>
        <w:pStyle w:val="Bezmezer"/>
      </w:pPr>
    </w:p>
    <w:p w:rsidR="00FA1E63" w:rsidRDefault="00FA1E63">
      <w:pPr>
        <w:pStyle w:val="Bezmezer"/>
        <w:rPr>
          <w:b/>
        </w:rPr>
      </w:pPr>
    </w:p>
    <w:p w:rsidR="00FA1E63" w:rsidRDefault="00FA1E63">
      <w:pPr>
        <w:pStyle w:val="Bezmezer"/>
        <w:rPr>
          <w:b/>
        </w:rPr>
      </w:pPr>
    </w:p>
    <w:p w:rsidR="00FA1E63" w:rsidRDefault="00FA1E63">
      <w:pPr>
        <w:pStyle w:val="Bezmezer"/>
        <w:rPr>
          <w:b/>
        </w:rPr>
      </w:pPr>
    </w:p>
    <w:p w:rsidR="00FA1E63" w:rsidRDefault="00FA1E63">
      <w:pPr>
        <w:pStyle w:val="Bezmezer"/>
        <w:rPr>
          <w:b/>
        </w:rPr>
      </w:pPr>
    </w:p>
    <w:p w:rsidR="00FA1E63" w:rsidRDefault="0065351A">
      <w:pPr>
        <w:pStyle w:val="Bezmezer"/>
      </w:pPr>
      <w:r>
        <w:rPr>
          <w:b/>
        </w:rPr>
        <w:t>Navrhovat lze:</w:t>
      </w:r>
      <w:r>
        <w:t xml:space="preserve"> jednu žijící osobnost působící v neziskovém sektoru ve Zlínském kraji</w:t>
      </w:r>
    </w:p>
    <w:p w:rsidR="00FA1E63" w:rsidRDefault="0065351A">
      <w:pPr>
        <w:pStyle w:val="Bezmezer"/>
      </w:pPr>
      <w:r>
        <w:rPr>
          <w:b/>
        </w:rPr>
        <w:t xml:space="preserve">Termín pro podání </w:t>
      </w:r>
      <w:proofErr w:type="gramStart"/>
      <w:r>
        <w:rPr>
          <w:b/>
        </w:rPr>
        <w:t>nominace:</w:t>
      </w:r>
      <w:r>
        <w:t xml:space="preserve">  do</w:t>
      </w:r>
      <w:proofErr w:type="gramEnd"/>
      <w:r>
        <w:t xml:space="preserve"> 13. 2. 2015 doručení do 12 hodin</w:t>
      </w:r>
    </w:p>
    <w:p w:rsidR="00FA1E63" w:rsidRDefault="0065351A">
      <w:pPr>
        <w:pStyle w:val="Bezmezer"/>
      </w:pPr>
      <w:r>
        <w:rPr>
          <w:b/>
        </w:rPr>
        <w:t>Adresa doručení nominací:</w:t>
      </w:r>
      <w:r>
        <w:t xml:space="preserve">  Zlínský klub 204, třída Tomáše Bati 204 (originál formuláře „Nominace…“) nebo e-mailem: </w:t>
      </w:r>
      <w:hyperlink r:id="rId6">
        <w:r>
          <w:rPr>
            <w:rStyle w:val="Internetovodkaz"/>
          </w:rPr>
          <w:t>annozk@seznam.cz</w:t>
        </w:r>
      </w:hyperlink>
      <w:r>
        <w:t xml:space="preserve"> (naskenovaný formulář “Nominace….“ s podpis</w:t>
      </w:r>
      <w:r>
        <w:t xml:space="preserve">em </w:t>
      </w:r>
      <w:proofErr w:type="spellStart"/>
      <w:r>
        <w:t>statutáře</w:t>
      </w:r>
      <w:proofErr w:type="spellEnd"/>
      <w:r>
        <w:t xml:space="preserve"> organizace)</w:t>
      </w:r>
    </w:p>
    <w:p w:rsidR="00FA1E63" w:rsidRDefault="00FA1E63">
      <w:pPr>
        <w:pStyle w:val="Bezmezer"/>
      </w:pPr>
    </w:p>
    <w:p w:rsidR="00FA1E63" w:rsidRDefault="0065351A">
      <w:pPr>
        <w:pStyle w:val="Bezmezer"/>
      </w:pPr>
      <w:r>
        <w:rPr>
          <w:b/>
        </w:rPr>
        <w:t>Další informace:</w:t>
      </w:r>
      <w:r>
        <w:t xml:space="preserve"> Bc. Veronika </w:t>
      </w:r>
      <w:proofErr w:type="spellStart"/>
      <w:r>
        <w:t>Mikulčáková</w:t>
      </w:r>
      <w:proofErr w:type="spellEnd"/>
      <w:r>
        <w:t xml:space="preserve"> </w:t>
      </w:r>
      <w:r>
        <w:tab/>
      </w:r>
      <w:r>
        <w:rPr>
          <w:b/>
        </w:rPr>
        <w:t>tel.:</w:t>
      </w:r>
      <w:r>
        <w:t xml:space="preserve"> 607 416 992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e-mail:</w:t>
      </w:r>
      <w:r>
        <w:t xml:space="preserve"> veronika.mikulcakova@centrum.cz</w:t>
      </w:r>
    </w:p>
    <w:sectPr w:rsidR="00FA1E63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91"/>
    <w:multiLevelType w:val="multilevel"/>
    <w:tmpl w:val="479A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3686"/>
    <w:multiLevelType w:val="multilevel"/>
    <w:tmpl w:val="CCB271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97617"/>
    <w:multiLevelType w:val="multilevel"/>
    <w:tmpl w:val="22F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1F14"/>
    <w:multiLevelType w:val="multilevel"/>
    <w:tmpl w:val="F7F2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E63"/>
    <w:rsid w:val="0065351A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0C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F702B"/>
    <w:rPr>
      <w:color w:val="0000FF" w:themeColor="hyperlink"/>
      <w:u w:val="single"/>
    </w:rPr>
  </w:style>
  <w:style w:type="character" w:customStyle="1" w:styleId="ListLabel1">
    <w:name w:val="ListLabel 1"/>
    <w:rsid w:val="00D840C1"/>
    <w:rPr>
      <w:b/>
    </w:rPr>
  </w:style>
  <w:style w:type="character" w:customStyle="1" w:styleId="ListLabel2">
    <w:name w:val="ListLabel 2"/>
    <w:rsid w:val="00D840C1"/>
    <w:rPr>
      <w:b/>
    </w:rPr>
  </w:style>
  <w:style w:type="character" w:customStyle="1" w:styleId="ListLabel3">
    <w:name w:val="ListLabel 3"/>
    <w:rPr>
      <w:b/>
    </w:rPr>
  </w:style>
  <w:style w:type="paragraph" w:customStyle="1" w:styleId="Nadpis">
    <w:name w:val="Nadpis"/>
    <w:basedOn w:val="Normln"/>
    <w:next w:val="Tlotextu"/>
    <w:rsid w:val="00D84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D840C1"/>
    <w:pPr>
      <w:spacing w:after="140" w:line="288" w:lineRule="auto"/>
    </w:pPr>
  </w:style>
  <w:style w:type="paragraph" w:styleId="Seznam">
    <w:name w:val="List"/>
    <w:basedOn w:val="Tlotextu"/>
    <w:rsid w:val="00D840C1"/>
    <w:rPr>
      <w:rFonts w:cs="Mangal"/>
    </w:rPr>
  </w:style>
  <w:style w:type="paragraph" w:customStyle="1" w:styleId="Popisek">
    <w:name w:val="Popisek"/>
    <w:basedOn w:val="Normln"/>
    <w:rsid w:val="00D84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D840C1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4922"/>
    <w:pPr>
      <w:ind w:left="720"/>
      <w:contextualSpacing/>
    </w:pPr>
  </w:style>
  <w:style w:type="paragraph" w:styleId="Bezmezer">
    <w:name w:val="No Spacing"/>
    <w:uiPriority w:val="1"/>
    <w:qFormat/>
    <w:rsid w:val="003660AD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Obsahtabulky">
    <w:name w:val="Obsah tabulky"/>
    <w:basedOn w:val="Normln"/>
    <w:rsid w:val="00D840C1"/>
  </w:style>
  <w:style w:type="paragraph" w:customStyle="1" w:styleId="Nadpistabulky">
    <w:name w:val="Nadpis tabulky"/>
    <w:basedOn w:val="Obsahtabulky"/>
    <w:rsid w:val="00D840C1"/>
  </w:style>
  <w:style w:type="table" w:styleId="Mkatabulky">
    <w:name w:val="Table Grid"/>
    <w:basedOn w:val="Normlntabulka"/>
    <w:uiPriority w:val="59"/>
    <w:rsid w:val="00284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oz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Toshiba</cp:lastModifiedBy>
  <cp:revision>2</cp:revision>
  <dcterms:created xsi:type="dcterms:W3CDTF">2014-12-22T08:35:00Z</dcterms:created>
  <dcterms:modified xsi:type="dcterms:W3CDTF">2014-12-22T08:35:00Z</dcterms:modified>
  <dc:language>cs-CZ</dc:language>
</cp:coreProperties>
</file>